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2B68" w14:textId="7D449C9F" w:rsidR="001B278C" w:rsidRDefault="0097232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00D74A94">
                <wp:simplePos x="0" y="0"/>
                <wp:positionH relativeFrom="column">
                  <wp:posOffset>4629150</wp:posOffset>
                </wp:positionH>
                <wp:positionV relativeFrom="paragraph">
                  <wp:posOffset>-542925</wp:posOffset>
                </wp:positionV>
                <wp:extent cx="2184400" cy="2981325"/>
                <wp:effectExtent l="0" t="0" r="635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48D1F220" w:rsidR="0023332A" w:rsidRPr="008B3BEB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Opening hours</w:t>
                            </w:r>
                            <w:r w:rsidR="0097232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Kirton</w:t>
                            </w: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3332A" w:rsidRPr="0023332A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76EB2053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</w:t>
                                  </w:r>
                                  <w:r w:rsidR="001C37E3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28E0DF04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35C8A95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3332A" w:rsidRPr="0023332A" w14:paraId="5FC93383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68D2B0A9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D023D3" w14:textId="0630491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CFB4D16" w14:textId="27BC97DB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3332A" w:rsidRPr="0023332A" w14:paraId="21765F70" w14:textId="77777777" w:rsidTr="004E6F98">
                              <w:trPr>
                                <w:trHeight w:val="20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4C9FF5B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4562CF0" w14:textId="1075126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906B5B9" w14:textId="284DC96F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3332A" w:rsidRDefault="0023332A" w:rsidP="0023332A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28C45AD" w14:textId="5D5810EC" w:rsidR="0023332A" w:rsidRPr="0023332A" w:rsidRDefault="0097232B" w:rsidP="0023332A">
                            <w:pPr>
                              <w:spacing w:after="120"/>
                              <w:ind w:right="7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t>Opening hours Scotter</w:t>
                            </w:r>
                          </w:p>
                          <w:p w14:paraId="3A59DEA8" w14:textId="77777777" w:rsidR="0023332A" w:rsidRPr="0023332A" w:rsidRDefault="0023332A" w:rsidP="0023332A">
                            <w:pPr>
                              <w:ind w:right="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C6F5F" w:rsidRPr="0023332A" w14:paraId="1FE372B4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4BFA096" w14:textId="090251FC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Mon–Friday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6804DE4" w14:textId="1E49E47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33914E5" w14:textId="6C6540ED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C6F5F" w:rsidRPr="0023332A" w14:paraId="147D250E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73B4313D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2D1E6CC" w14:textId="6C8A80A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9000D8" w14:textId="595B003E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C6F5F" w:rsidRPr="0023332A" w14:paraId="2E1EDA5D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003419C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F8C800" w14:textId="74C52059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1D8908" w14:textId="3FF9B681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70ABEF2F" w14:textId="77777777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F03D045" w14:textId="533850EE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Extended hours</w:t>
                            </w:r>
                          </w:p>
                          <w:p w14:paraId="1F1BB1C7" w14:textId="1B4A6892" w:rsidR="0023332A" w:rsidRDefault="0097232B" w:rsidP="00ED1C72">
                            <w:pPr>
                              <w:widowControl w:val="0"/>
                              <w:spacing w:before="240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290D3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6.30pm – 8.00pm (Kirton) </w:t>
                            </w:r>
                          </w:p>
                          <w:p w14:paraId="113D1331" w14:textId="7AFBE373" w:rsidR="00290D34" w:rsidRPr="00ED1C72" w:rsidRDefault="00290D34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Thursday 6.30pm – 8.00pm (Scotter)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566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4.5pt;margin-top:-42.75pt;width:172pt;height:2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" fillcolor="white [3201]" stroked="f" strokeweight=".5pt">
                <v:textbox inset="0,0,0,0">
                  <w:txbxContent>
                    <w:p w14:paraId="3520FDEF" w14:textId="48D1F220" w:rsidR="0023332A" w:rsidRPr="008B3BEB" w:rsidRDefault="0023332A" w:rsidP="002C6F5F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Opening hours</w:t>
                      </w:r>
                      <w:r w:rsidR="0097232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Kirton</w:t>
                      </w: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3332A" w:rsidRPr="0023332A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76EB2053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</w:t>
                            </w:r>
                            <w:r w:rsidR="001C37E3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28E0DF04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35C8A95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3332A" w:rsidRPr="0023332A" w14:paraId="5FC93383" w14:textId="77777777" w:rsidTr="004E6F98">
                        <w:tc>
                          <w:tcPr>
                            <w:tcW w:w="1129" w:type="dxa"/>
                          </w:tcPr>
                          <w:p w14:paraId="68D2B0A9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D023D3" w14:textId="0630491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CFB4D16" w14:textId="27BC97DB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3332A" w:rsidRPr="0023332A" w14:paraId="21765F70" w14:textId="77777777" w:rsidTr="004E6F98">
                        <w:trPr>
                          <w:trHeight w:val="207"/>
                        </w:trPr>
                        <w:tc>
                          <w:tcPr>
                            <w:tcW w:w="1129" w:type="dxa"/>
                          </w:tcPr>
                          <w:p w14:paraId="44C9FF5B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4562CF0" w14:textId="1075126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906B5B9" w14:textId="284DC96F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55380E5F" w14:textId="77777777" w:rsidR="0023332A" w:rsidRPr="0023332A" w:rsidRDefault="0023332A" w:rsidP="0023332A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17"/>
                          <w:szCs w:val="17"/>
                        </w:rPr>
                      </w:pPr>
                    </w:p>
                    <w:p w14:paraId="628C45AD" w14:textId="5D5810EC" w:rsidR="0023332A" w:rsidRPr="0023332A" w:rsidRDefault="0097232B" w:rsidP="0023332A">
                      <w:pPr>
                        <w:spacing w:after="120"/>
                        <w:ind w:right="7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t>Opening hours Scotter</w:t>
                      </w:r>
                    </w:p>
                    <w:p w14:paraId="3A59DEA8" w14:textId="77777777" w:rsidR="0023332A" w:rsidRPr="0023332A" w:rsidRDefault="0023332A" w:rsidP="0023332A">
                      <w:pPr>
                        <w:ind w:right="68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C6F5F" w:rsidRPr="0023332A" w14:paraId="1FE372B4" w14:textId="77777777" w:rsidTr="004E6F98">
                        <w:tc>
                          <w:tcPr>
                            <w:tcW w:w="1129" w:type="dxa"/>
                          </w:tcPr>
                          <w:p w14:paraId="24BFA096" w14:textId="090251FC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Mon–Friday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6804DE4" w14:textId="1E49E47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33914E5" w14:textId="6C6540ED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C6F5F" w:rsidRPr="0023332A" w14:paraId="147D250E" w14:textId="77777777" w:rsidTr="004E6F98">
                        <w:tc>
                          <w:tcPr>
                            <w:tcW w:w="1129" w:type="dxa"/>
                          </w:tcPr>
                          <w:p w14:paraId="73B4313D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2D1E6CC" w14:textId="6C8A80A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9000D8" w14:textId="595B003E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C6F5F" w:rsidRPr="0023332A" w14:paraId="2E1EDA5D" w14:textId="77777777" w:rsidTr="004E6F98">
                        <w:tc>
                          <w:tcPr>
                            <w:tcW w:w="1129" w:type="dxa"/>
                          </w:tcPr>
                          <w:p w14:paraId="2003419C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F8C800" w14:textId="74C52059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1D8908" w14:textId="3FF9B681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70ABEF2F" w14:textId="77777777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F03D045" w14:textId="533850EE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Extended hours</w:t>
                      </w:r>
                    </w:p>
                    <w:p w14:paraId="1F1BB1C7" w14:textId="1B4A6892" w:rsidR="0023332A" w:rsidRDefault="0097232B" w:rsidP="00ED1C72">
                      <w:pPr>
                        <w:widowControl w:val="0"/>
                        <w:spacing w:before="240"/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Monday </w:t>
                      </w:r>
                      <w:r w:rsidR="00290D34"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6.30pm – 8.00pm (Kirton) </w:t>
                      </w:r>
                    </w:p>
                    <w:p w14:paraId="113D1331" w14:textId="7AFBE373" w:rsidR="00290D34" w:rsidRPr="00ED1C72" w:rsidRDefault="00290D34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>Thursday 6.30pm – 8.00pm (Scotter)</w:t>
                      </w:r>
                    </w:p>
                  </w:txbxContent>
                </v:textbox>
              </v:shape>
            </w:pict>
          </mc:Fallback>
        </mc:AlternateContent>
      </w:r>
      <w:r w:rsidR="00A879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52BCA6EE">
                <wp:simplePos x="0" y="0"/>
                <wp:positionH relativeFrom="column">
                  <wp:posOffset>7334250</wp:posOffset>
                </wp:positionH>
                <wp:positionV relativeFrom="paragraph">
                  <wp:posOffset>-228600</wp:posOffset>
                </wp:positionV>
                <wp:extent cx="2180590" cy="463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CB809" w14:textId="363E04DF" w:rsidR="00C0706F" w:rsidRPr="00EB7A2C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ACA6022" w:rsidR="00C0706F" w:rsidRPr="00423124" w:rsidRDefault="00A8793E" w:rsidP="00A8793E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6E778" wp14:editId="7F7ACED1">
                                  <wp:extent cx="1866900" cy="701257"/>
                                  <wp:effectExtent l="0" t="0" r="0" b="381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802" cy="71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17AF4" w14:textId="3E828302" w:rsidR="00C0706F" w:rsidRPr="00423124" w:rsidRDefault="00A8793E" w:rsidP="00C0706F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Lindsey &amp; Scotter Surgery 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partnership providing NHS Services under an NHS </w:t>
                            </w:r>
                            <w:r w:rsidR="00C0706F" w:rsidRP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England General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Medical Services Contract.</w:t>
                            </w:r>
                          </w:p>
                          <w:p w14:paraId="59B6CD90" w14:textId="77777777" w:rsidR="00C0706F" w:rsidRPr="00A8793E" w:rsidRDefault="00C0706F" w:rsidP="00C0706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3C5CC87" w14:textId="3EB48FF8" w:rsidR="00C0706F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Surgery           Scotter Surgery </w:t>
                            </w:r>
                          </w:p>
                          <w:p w14:paraId="22E5C358" w14:textId="3D69CE5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Scotton Road </w:t>
                            </w:r>
                          </w:p>
                          <w:p w14:paraId="519F84C0" w14:textId="197A255D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in Lindsey       Scotter </w:t>
                            </w:r>
                          </w:p>
                          <w:p w14:paraId="53DCCF53" w14:textId="16997DC1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Gainsborough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Gainsborough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57880B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Lincolnshire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Lincolnshire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894F31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DN21 4PQ                DN21 3SB </w:t>
                            </w:r>
                          </w:p>
                          <w:p w14:paraId="34449C73" w14:textId="573563AF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01652 648214           01724 700218 </w:t>
                            </w:r>
                          </w:p>
                          <w:p w14:paraId="341EB768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2EEAB65" w14:textId="330EE790" w:rsidR="00C0706F" w:rsidRPr="00423124" w:rsidRDefault="00C0706F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address: </w:t>
                            </w:r>
                            <w:hyperlink r:id="rId8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nl.b81033@nhs.net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9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nlccg.b81099001@nhs.net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35C21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93223D8" w14:textId="2000EC70" w:rsidR="00C0706F" w:rsidRDefault="00C0706F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Website:</w:t>
                            </w:r>
                            <w:r w:rsidR="00A8793E" w:rsidRPr="00A8793E">
                              <w:t xml:space="preserve"> </w:t>
                            </w:r>
                            <w:hyperlink r:id="rId10" w:history="1">
                              <w:r w:rsidR="00A8793E" w:rsidRPr="00843C1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https://www.kirtonlindseyandscottersurgery.co.uk/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6C7F0" w14:textId="77777777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7F7C97" w14:textId="5523D9C9" w:rsidR="00C0706F" w:rsidRPr="00423124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GP services are provided </w:t>
                            </w:r>
                            <w:r w:rsidR="00E26A94"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br/>
                            </w: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7CB2" id="Text Box 6" o:spid="_x0000_s1027" type="#_x0000_t202" style="position:absolute;margin-left:577.5pt;margin-top:-18pt;width:171.7pt;height:3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" fillcolor="white [3201]" stroked="f" strokeweight=".5pt">
                <v:textbox inset="0,1.3mm,0">
                  <w:txbxContent>
                    <w:p w14:paraId="720CB809" w14:textId="363E04DF" w:rsidR="00C0706F" w:rsidRPr="00EB7A2C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ACA6022" w:rsidR="00C0706F" w:rsidRPr="00423124" w:rsidRDefault="00A8793E" w:rsidP="00A8793E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6E778" wp14:editId="7F7ACED1">
                            <wp:extent cx="1866900" cy="701257"/>
                            <wp:effectExtent l="0" t="0" r="0" b="381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802" cy="71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17AF4" w14:textId="3E828302" w:rsidR="00C0706F" w:rsidRPr="00423124" w:rsidRDefault="00A8793E" w:rsidP="00C0706F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Lindsey &amp; Scotter Surgery 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 partnership providing NHS Services under an NHS </w:t>
                      </w:r>
                      <w:r w:rsidR="00C0706F" w:rsidRP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>England General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Medical Services Contract.</w:t>
                      </w:r>
                    </w:p>
                    <w:p w14:paraId="59B6CD90" w14:textId="77777777" w:rsidR="00C0706F" w:rsidRPr="00A8793E" w:rsidRDefault="00C0706F" w:rsidP="00C0706F">
                      <w:pPr>
                        <w:spacing w:after="120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23C5CC87" w14:textId="3EB48FF8" w:rsidR="00C0706F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Surgery           Scotter Surgery </w:t>
                      </w:r>
                    </w:p>
                    <w:p w14:paraId="22E5C358" w14:textId="3D69CE5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Traingate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Scotton Road </w:t>
                      </w:r>
                    </w:p>
                    <w:p w14:paraId="519F84C0" w14:textId="197A255D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in Lindsey       Scotter </w:t>
                      </w:r>
                    </w:p>
                    <w:p w14:paraId="53DCCF53" w14:textId="16997DC1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Gainsborough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Gainsborough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57880B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Lincolnshire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Lincolnshire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894F31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DN21 4PQ                DN21 3SB </w:t>
                      </w:r>
                    </w:p>
                    <w:p w14:paraId="34449C73" w14:textId="573563AF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01652 648214           01724 700218 </w:t>
                      </w:r>
                    </w:p>
                    <w:p w14:paraId="341EB768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2EEAB65" w14:textId="330EE790" w:rsidR="00C0706F" w:rsidRPr="00423124" w:rsidRDefault="00C0706F" w:rsidP="00C070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address: </w:t>
                      </w:r>
                      <w:hyperlink r:id="rId11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nl.b81033@nhs.net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hyperlink r:id="rId12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nlccg.b81099001@nhs.net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635C21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93223D8" w14:textId="2000EC70" w:rsidR="00C0706F" w:rsidRDefault="00C0706F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>Website:</w:t>
                      </w:r>
                      <w:r w:rsidR="00A8793E" w:rsidRPr="00A8793E">
                        <w:t xml:space="preserve"> </w:t>
                      </w:r>
                      <w:hyperlink r:id="rId13" w:history="1">
                        <w:r w:rsidR="00A8793E" w:rsidRPr="00843C1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https://www.kirtonlindseyandscottersurgery.co.uk/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6C7F0" w14:textId="77777777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7F7C97" w14:textId="5523D9C9" w:rsidR="00C0706F" w:rsidRPr="00423124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 xml:space="preserve">GP services are provided </w:t>
                      </w:r>
                      <w:r w:rsidR="00E26A94"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br/>
                      </w: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064BA94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1FFDFD6D" w:rsidR="004B1469" w:rsidRPr="00776848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38356542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Services we </w:t>
                            </w:r>
                            <w:bookmarkEnd w:id="0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provide </w:t>
                            </w:r>
                          </w:p>
                          <w:p w14:paraId="7177244D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Along with routine appointments, the practice offers the following services:</w:t>
                            </w:r>
                          </w:p>
                          <w:p w14:paraId="02B88C32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E71521" w14:textId="77777777" w:rsidR="004B1469" w:rsidRPr="00E7603C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E7603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Family planning – </w:t>
                            </w:r>
                            <w:r w:rsidRPr="00E76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our GPs and the practice nurse offer a full range of family planning services</w:t>
                            </w:r>
                          </w:p>
                          <w:p w14:paraId="48229152" w14:textId="663E892C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Immunisations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nursing team administers vaccines for both adult and child immunisations. </w:t>
                            </w:r>
                          </w:p>
                          <w:p w14:paraId="712DCAC8" w14:textId="665F8DC4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Minor surgery – </w:t>
                            </w:r>
                            <w:r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advise on minor </w:t>
                            </w:r>
                            <w:r w:rsidR="00AA5D9F"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operations.</w:t>
                            </w:r>
                          </w:p>
                          <w:p w14:paraId="04C94C40" w14:textId="77777777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Cervical smear testing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9257FE0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Well-Man and Well-Women clinics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Nurse-led, these clinics are aimed at encouraging a healthy lifestyle for our male and female </w:t>
                            </w:r>
                            <w:r w:rsidR="00E7603C"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population.</w:t>
                            </w:r>
                          </w:p>
                          <w:p w14:paraId="5682A6EE" w14:textId="7B842318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Chronic disease management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hold a range of clinics to help our patients to manage their long-term medical problems including asthma, diabetes, hypertension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heart disease. </w:t>
                            </w:r>
                          </w:p>
                          <w:p w14:paraId="6D4ACA5B" w14:textId="05FCAED1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Other services </w:t>
                            </w: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622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visit our practice website for more details on other services.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C28F157" w14:textId="77777777" w:rsidR="004B1469" w:rsidRPr="00776848" w:rsidRDefault="004B1469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4E9410" w14:textId="6E1DF0B0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also offer the following clinics and checks: post-natal, 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travel health</w:t>
                            </w:r>
                          </w:p>
                          <w:p w14:paraId="4692E5F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8DA28E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  <w:p w14:paraId="30A1E94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C0EE7E" w14:textId="196D74E9" w:rsidR="00ED1C72" w:rsidRPr="00776848" w:rsidRDefault="00ED1C72" w:rsidP="00B02736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AC93C26" w14:textId="77777777" w:rsidR="00776848" w:rsidRDefault="00776848">
                            <w:pPr>
                              <w:widowControl w:val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" fillcolor="white [3201]" stroked="f" strokeweight=".5pt">
                <v:textbox inset="0,0,0,0">
                  <w:txbxContent>
                    <w:p w14:paraId="7F22B498" w14:textId="1FFDFD6D" w:rsidR="004B1469" w:rsidRPr="00776848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38356542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Services we </w:t>
                      </w:r>
                      <w:bookmarkEnd w:id="1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provide </w:t>
                      </w:r>
                    </w:p>
                    <w:p w14:paraId="7177244D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Along with routine appointments, the practice offers the following services:</w:t>
                      </w:r>
                    </w:p>
                    <w:p w14:paraId="02B88C32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E71521" w14:textId="77777777" w:rsidR="004B1469" w:rsidRPr="00E7603C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E7603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Family planning – </w:t>
                      </w:r>
                      <w:r w:rsidRPr="00E7603C">
                        <w:rPr>
                          <w:rFonts w:ascii="Arial" w:hAnsi="Arial" w:cs="Arial"/>
                          <w:sz w:val="18"/>
                          <w:szCs w:val="18"/>
                        </w:rPr>
                        <w:t>All our GPs and the practice nurse offer a full range of family planning services</w:t>
                      </w:r>
                    </w:p>
                    <w:p w14:paraId="48229152" w14:textId="663E892C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Immunisations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nursing team administers vaccines for both adult and child immunisations. </w:t>
                      </w:r>
                    </w:p>
                    <w:p w14:paraId="712DCAC8" w14:textId="665F8DC4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Minor surgery – </w:t>
                      </w:r>
                      <w:r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advise on minor </w:t>
                      </w:r>
                      <w:r w:rsidR="00AA5D9F"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operations.</w:t>
                      </w:r>
                    </w:p>
                    <w:p w14:paraId="04C94C40" w14:textId="77777777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Cervical smear testing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9257FE0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Well-Man and Well-Women clinics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Nurse-led, these clinics are aimed at encouraging a healthy lifestyle for our male and female </w:t>
                      </w:r>
                      <w:r w:rsidR="00E7603C"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population.</w:t>
                      </w:r>
                    </w:p>
                    <w:p w14:paraId="5682A6EE" w14:textId="7B842318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Chronic disease management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We hold a range of clinics to help our patients to manage their long-term medical problems including asthma, diabetes, hypertension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heart disease. </w:t>
                      </w:r>
                    </w:p>
                    <w:p w14:paraId="6D4ACA5B" w14:textId="05FCAED1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Other services </w:t>
                      </w: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– </w:t>
                      </w:r>
                      <w:r w:rsidR="00C622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visit our practice website for more details on other services.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C28F157" w14:textId="77777777" w:rsidR="004B1469" w:rsidRPr="00776848" w:rsidRDefault="004B1469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4E9410" w14:textId="6E1DF0B0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also offer the following clinics and checks: post-natal, 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>travel health</w:t>
                      </w:r>
                    </w:p>
                    <w:p w14:paraId="4692E5F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8DA28E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  <w:p w14:paraId="30A1E94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C0EE7E" w14:textId="196D74E9" w:rsidR="00ED1C72" w:rsidRPr="00776848" w:rsidRDefault="00ED1C72" w:rsidP="00B02736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AC93C26" w14:textId="77777777" w:rsidR="00776848" w:rsidRDefault="00776848">
                      <w:pPr>
                        <w:widowControl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63F28D3B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C1F64" w14:textId="362B8CEF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</w:t>
                            </w:r>
                            <w:r w:rsidR="00F60389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practice </w:t>
                            </w:r>
                          </w:p>
                          <w:p w14:paraId="3C4D0982" w14:textId="6F2F467E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is </w:t>
                            </w:r>
                            <w:r w:rsidR="00F60389"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approved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practice and occasionally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GP Registrars, FY2 Doctors or Medical Students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may, as part of their training,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see patients independently or they may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required to sit in with their trainer GP during consultations with patients.  </w:t>
                            </w:r>
                          </w:p>
                          <w:p w14:paraId="72729352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8A9B7D" w14:textId="2E13B21D" w:rsid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will always be asked if you consent to this prior to your consultation. If you do not consent, the trainee GP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not sit in on your consultation. </w:t>
                            </w:r>
                          </w:p>
                          <w:p w14:paraId="29C86330" w14:textId="77777777" w:rsidR="006417A3" w:rsidRPr="00CF1015" w:rsidRDefault="006417A3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BD710" w14:textId="77777777" w:rsidR="00CF1015" w:rsidRPr="00CF1015" w:rsidRDefault="00CF1015" w:rsidP="00CF10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F653AF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How to register at the practice</w:t>
                            </w:r>
                          </w:p>
                          <w:p w14:paraId="39F5365E" w14:textId="58DDE3DB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quickest way to register at the practice is to use the practice website. You must live within the practice area which is shown on the website.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can use the interactive map and post code checker tool on the website to check this.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are unable to use the website, please contact the practice for information about how to register. </w:t>
                            </w:r>
                          </w:p>
                          <w:p w14:paraId="50D45E2F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932B97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FE1549A" w14:textId="7E2E1972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Patients’ rights and responsibilities</w:t>
                            </w:r>
                          </w:p>
                          <w:p w14:paraId="72776E09" w14:textId="28203CEB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2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However,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will be registering with the practice rather than an individual GP. </w:t>
                            </w:r>
                          </w:p>
                          <w:p w14:paraId="732AD276" w14:textId="4CD8E23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A1FD19" w14:textId="0C4FA062" w:rsidR="00122F22" w:rsidRPr="00CF1015" w:rsidRDefault="00F60389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newly registered patients will be asked to have a consultation with a Health Care Assistant within one month of registering.  </w:t>
                            </w:r>
                          </w:p>
                          <w:p w14:paraId="376B40CE" w14:textId="7777777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2C4592" w14:textId="572BFF48" w:rsidR="00122F22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Patients with Particular needs </w:t>
                            </w:r>
                          </w:p>
                          <w:p w14:paraId="283FD321" w14:textId="6AEC4EE4" w:rsidR="00F60389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      </w:r>
                          </w:p>
                          <w:p w14:paraId="504E400C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AF84B8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C851C9" w14:textId="48DB3B07" w:rsidR="00F60389" w:rsidRPr="00F60389" w:rsidRDefault="00C62273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Reviewed Oct 24</w:t>
                            </w:r>
                            <w:r w:rsidR="00F60389" w:rsidRPr="00F603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" fillcolor="white [3201]" stroked="f" strokeweight=".5pt">
                <v:textbox inset="0,0,0,0">
                  <w:txbxContent>
                    <w:p w14:paraId="2DFC1F64" w14:textId="362B8CEF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</w:t>
                      </w:r>
                      <w:r w:rsidR="00F60389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practice </w:t>
                      </w:r>
                    </w:p>
                    <w:p w14:paraId="3C4D0982" w14:textId="6F2F467E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is </w:t>
                      </w:r>
                      <w:r w:rsidR="00F60389"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approved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practice and occasionally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GP Registrars, FY2 Doctors or Medical Students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may, as part of their training,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see patients independently or they may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required to sit in with their trainer GP during consultations with patients.  </w:t>
                      </w:r>
                    </w:p>
                    <w:p w14:paraId="72729352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8A9B7D" w14:textId="2E13B21D" w:rsid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You will always be asked if you consent to this prior to your consultation. If you do not consent, the trainee GP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not sit in on your consultation. </w:t>
                      </w:r>
                    </w:p>
                    <w:p w14:paraId="29C86330" w14:textId="77777777" w:rsidR="006417A3" w:rsidRPr="00CF1015" w:rsidRDefault="006417A3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BD710" w14:textId="77777777" w:rsidR="00CF1015" w:rsidRPr="00CF1015" w:rsidRDefault="00CF1015" w:rsidP="00CF101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F653AF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How to register at the practice</w:t>
                      </w:r>
                    </w:p>
                    <w:p w14:paraId="39F5365E" w14:textId="58DDE3DB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The quickest way to register at the practice is to use the practice website. You must live within the practice area which is shown on the website.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can use the interactive map and post code checker tool on the website to check this.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are unable to use the website, please contact the practice for information about how to register. </w:t>
                      </w:r>
                    </w:p>
                    <w:p w14:paraId="50D45E2F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932B97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FE1549A" w14:textId="7E2E1972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Patients’ rights and responsibilities</w:t>
                      </w:r>
                    </w:p>
                    <w:p w14:paraId="72776E09" w14:textId="28203CEB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62273">
                        <w:rPr>
                          <w:rFonts w:ascii="Arial" w:hAnsi="Arial" w:cs="Arial"/>
                          <w:sz w:val="18"/>
                          <w:szCs w:val="18"/>
                        </w:rPr>
                        <w:t>However,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will be registering with the practice rather than an individual GP. </w:t>
                      </w:r>
                    </w:p>
                    <w:p w14:paraId="732AD276" w14:textId="4CD8E23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A1FD19" w14:textId="0C4FA062" w:rsidR="00122F22" w:rsidRPr="00CF1015" w:rsidRDefault="00F60389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newly registered patients will be asked to have a consultation with a Health Care Assistant within one month of registering.  </w:t>
                      </w:r>
                    </w:p>
                    <w:p w14:paraId="376B40CE" w14:textId="7777777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2C4592" w14:textId="572BFF48" w:rsidR="00122F22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Patients with Particular needs </w:t>
                      </w:r>
                    </w:p>
                    <w:p w14:paraId="283FD321" w14:textId="6AEC4EE4" w:rsidR="00F60389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</w:r>
                    </w:p>
                    <w:p w14:paraId="504E400C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EAF84B8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DC851C9" w14:textId="48DB3B07" w:rsidR="00F60389" w:rsidRPr="00F60389" w:rsidRDefault="00C62273">
                      <w:pPr>
                        <w:widowControl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Reviewed Oct 24</w:t>
                      </w:r>
                      <w:r w:rsidR="00F60389" w:rsidRPr="00F6038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B911C49" w:rsidR="001B278C" w:rsidRDefault="001B278C"/>
    <w:p w14:paraId="7FE99430" w14:textId="344DA6B6" w:rsidR="001B278C" w:rsidRDefault="001B278C"/>
    <w:p w14:paraId="3A794835" w14:textId="7598FE8B" w:rsidR="001B278C" w:rsidRDefault="001B278C"/>
    <w:p w14:paraId="34F07C92" w14:textId="5AF5CEFB" w:rsidR="001B278C" w:rsidRDefault="001B278C"/>
    <w:p w14:paraId="3D022BB7" w14:textId="3BDE1B8E" w:rsidR="001B278C" w:rsidRDefault="001B278C"/>
    <w:p w14:paraId="07B9B62A" w14:textId="251EE53D" w:rsidR="001B278C" w:rsidRDefault="001B278C"/>
    <w:p w14:paraId="393346FF" w14:textId="69711CAB" w:rsidR="001B278C" w:rsidRDefault="001B278C"/>
    <w:p w14:paraId="0C38BFCF" w14:textId="5A6512D9" w:rsidR="001B278C" w:rsidRDefault="001B278C"/>
    <w:p w14:paraId="784AF219" w14:textId="24C1A8B7" w:rsidR="001B278C" w:rsidRDefault="001B278C"/>
    <w:p w14:paraId="434B18C8" w14:textId="584A1E39" w:rsidR="001B278C" w:rsidRDefault="001B278C"/>
    <w:p w14:paraId="0456F280" w14:textId="226A40B9" w:rsidR="001B278C" w:rsidRDefault="001B278C"/>
    <w:p w14:paraId="5990B6AE" w14:textId="5EA917C3" w:rsidR="001B278C" w:rsidRDefault="001B278C"/>
    <w:p w14:paraId="328041D8" w14:textId="31091012" w:rsidR="001B278C" w:rsidRDefault="001B278C"/>
    <w:p w14:paraId="04CB5D4B" w14:textId="614E8CA6" w:rsidR="001B278C" w:rsidRDefault="001B278C"/>
    <w:p w14:paraId="481DDEEB" w14:textId="1D7696BA" w:rsidR="001B278C" w:rsidRDefault="00906766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10343F69">
            <wp:simplePos x="0" y="0"/>
            <wp:positionH relativeFrom="column">
              <wp:posOffset>4631055</wp:posOffset>
            </wp:positionH>
            <wp:positionV relativeFrom="paragraph">
              <wp:posOffset>177588</wp:posOffset>
            </wp:positionV>
            <wp:extent cx="2184400" cy="2813218"/>
            <wp:effectExtent l="0" t="0" r="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624AF8EB" w:rsidR="001B278C" w:rsidRDefault="001B278C"/>
    <w:p w14:paraId="429907CE" w14:textId="582C2433" w:rsidR="001B278C" w:rsidRDefault="001B278C"/>
    <w:p w14:paraId="72A4ACCC" w14:textId="6B4B35EA" w:rsidR="001B278C" w:rsidRDefault="001B278C"/>
    <w:p w14:paraId="10F17C1B" w14:textId="02E3483F" w:rsidR="006D231E" w:rsidRDefault="006D231E"/>
    <w:p w14:paraId="60AF6583" w14:textId="34924D97" w:rsidR="00635840" w:rsidRDefault="00635840"/>
    <w:p w14:paraId="0F38F2AC" w14:textId="0B392993" w:rsidR="00635840" w:rsidRDefault="00635840"/>
    <w:p w14:paraId="3C6D2FED" w14:textId="343A49CE" w:rsidR="00635840" w:rsidRDefault="008B44BB">
      <w:r w:rsidRPr="00E76FBF">
        <w:rPr>
          <w:noProof/>
        </w:rPr>
        <w:drawing>
          <wp:anchor distT="0" distB="0" distL="114300" distR="114300" simplePos="0" relativeHeight="251665408" behindDoc="0" locked="0" layoutInCell="1" allowOverlap="1" wp14:anchorId="142315D8" wp14:editId="135DCCE6">
            <wp:simplePos x="0" y="0"/>
            <wp:positionH relativeFrom="column">
              <wp:posOffset>7406519</wp:posOffset>
            </wp:positionH>
            <wp:positionV relativeFrom="paragraph">
              <wp:posOffset>146050</wp:posOffset>
            </wp:positionV>
            <wp:extent cx="2036474" cy="1539949"/>
            <wp:effectExtent l="0" t="0" r="190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74" cy="153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CF214" w14:textId="3D912033" w:rsidR="00635840" w:rsidRDefault="00635840"/>
    <w:p w14:paraId="743DD8BF" w14:textId="6B18F080" w:rsidR="00635840" w:rsidRDefault="00635840"/>
    <w:p w14:paraId="3933CC70" w14:textId="008419E5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3A97B107">
                <wp:simplePos x="0" y="0"/>
                <wp:positionH relativeFrom="column">
                  <wp:posOffset>7298055</wp:posOffset>
                </wp:positionH>
                <wp:positionV relativeFrom="paragraph">
                  <wp:posOffset>572770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2ABBD94D" w:rsidR="001C20FE" w:rsidRPr="008B44BB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8B4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7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45.1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" filled="f" stroked="f" strokeweight=".5pt">
                <v:textbox>
                  <w:txbxContent>
                    <w:p w14:paraId="3F6D5C03" w14:textId="2ABBD94D" w:rsidR="001C20FE" w:rsidRPr="008B44BB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8B44B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8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3FCD4973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1DF477C5">
                <wp:simplePos x="0" y="0"/>
                <wp:positionH relativeFrom="column">
                  <wp:posOffset>7391400</wp:posOffset>
                </wp:positionH>
                <wp:positionV relativeFrom="paragraph">
                  <wp:posOffset>-495300</wp:posOffset>
                </wp:positionV>
                <wp:extent cx="2180590" cy="6800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D4CF2" w14:textId="0D3E41A6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Dispensing practice </w:t>
                            </w:r>
                          </w:p>
                          <w:p w14:paraId="67DDE4E9" w14:textId="3C5E779D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The practice is a dispensing practice and can issue prescriptions as outlined if you meet the requirements to be registered as a dispensing patient.  </w:t>
                            </w:r>
                          </w:p>
                          <w:p w14:paraId="46A3A85E" w14:textId="77777777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7F034E" w14:textId="7F8AD02D" w:rsid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Details are available from reception and on the practice website.</w:t>
                            </w:r>
                          </w:p>
                          <w:p w14:paraId="0B6152F9" w14:textId="77777777" w:rsidR="006417A3" w:rsidRPr="005B74C1" w:rsidRDefault="006417A3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1D1274B" w14:textId="77777777" w:rsidR="005B74C1" w:rsidRPr="005B74C1" w:rsidRDefault="005B74C1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5D3D26" w14:textId="649EC552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Comments,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suggestions,</w:t>
                            </w: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complaints</w:t>
                            </w:r>
                          </w:p>
                          <w:p w14:paraId="6CFFB1A5" w14:textId="3D8AE048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would like more information about any of the services we provide, please ask a member of staff,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telephone,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log into the practice website. Details are shown on the front of this leaflet.</w:t>
                            </w:r>
                          </w:p>
                          <w:p w14:paraId="284EF4CA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11A7F2" w14:textId="2FB8E16A" w:rsidR="004B1469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aim is to give the highest possible standard of service. We would like you to tell us what you think about the service we</w:t>
                            </w:r>
                          </w:p>
                          <w:p w14:paraId="62AC79DF" w14:textId="77777777" w:rsidR="006417A3" w:rsidRPr="005B74C1" w:rsidRDefault="006417A3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64E27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50599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  <w:t>Home visits</w:t>
                            </w:r>
                          </w:p>
                          <w:p w14:paraId="728949A5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      </w:r>
                            <w:r w:rsidRP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before 10.00 am].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A clinician will then telephone you to discuss your request.  </w:t>
                            </w:r>
                          </w:p>
                          <w:p w14:paraId="17DB38B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725C9D" w14:textId="77777777" w:rsidR="006417A3" w:rsidRDefault="006417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8DBF33" w14:textId="77777777" w:rsidR="004B1469" w:rsidRPr="005B74C1" w:rsidRDefault="004B1469" w:rsidP="004B1469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When we are closed</w:t>
                            </w:r>
                          </w:p>
                          <w:p w14:paraId="30ECD7C7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the practice is closed, if you urgently need medical help or advice and it is life threatening, dial 999.  If it is not life-threatening, contact NHS 111 by calling 111 or accessing via </w:t>
                            </w:r>
                            <w:hyperlink r:id="rId19" w:history="1">
                              <w:r w:rsidRPr="005B74C1">
                                <w:rPr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www.nhs.uk</w:t>
                              </w:r>
                            </w:hyperlink>
                            <w:r w:rsidRPr="005B74C1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27C3CF" w14:textId="18DCA98B" w:rsidR="004B1469" w:rsidRPr="005B74C1" w:rsidRDefault="007F234B" w:rsidP="007F234B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460FF2D" wp14:editId="4B18D20E">
                                  <wp:extent cx="732790" cy="791210"/>
                                  <wp:effectExtent l="0" t="0" r="0" b="8890"/>
                                  <wp:docPr id="128882207" name="Picture 1" descr="A blue triangle with black text and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82207" name="Picture 1" descr="A blue triangle with black text and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56" cy="816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5B74C1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1" type="#_x0000_t202" style="position:absolute;margin-left:582pt;margin-top:-39pt;width:171.7pt;height:53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" fillcolor="white [3201]" stroked="f" strokeweight=".5pt">
                <v:textbox inset="0,0,0,0">
                  <w:txbxContent>
                    <w:p w14:paraId="7FDD4CF2" w14:textId="0D3E41A6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Dispensing practice </w:t>
                      </w:r>
                    </w:p>
                    <w:p w14:paraId="67DDE4E9" w14:textId="3C5E779D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The practice is a dispensing practice and can issue prescriptions as outlined if you meet the requirements to be registered as a dispensing patient.  </w:t>
                      </w:r>
                    </w:p>
                    <w:p w14:paraId="46A3A85E" w14:textId="77777777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F7F034E" w14:textId="7F8AD02D" w:rsid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Details are available from reception and on the practice website.</w:t>
                      </w:r>
                    </w:p>
                    <w:p w14:paraId="0B6152F9" w14:textId="77777777" w:rsidR="006417A3" w:rsidRPr="005B74C1" w:rsidRDefault="006417A3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1D1274B" w14:textId="77777777" w:rsidR="005B74C1" w:rsidRPr="005B74C1" w:rsidRDefault="005B74C1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5D3D26" w14:textId="649EC552" w:rsidR="004B1469" w:rsidRPr="005B74C1" w:rsidRDefault="004B1469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Comments, </w:t>
                      </w:r>
                      <w:r w:rsidR="00B0793D"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suggestions,</w:t>
                      </w: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complaints</w:t>
                      </w:r>
                    </w:p>
                    <w:p w14:paraId="6CFFB1A5" w14:textId="3D8AE048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would like more information about any of the services we provide, please ask a member of staff, </w:t>
                      </w:r>
                      <w:r w:rsidR="00B0793D"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telephone,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log into the practice website. Details are shown on the front of this leaflet.</w:t>
                      </w:r>
                    </w:p>
                    <w:p w14:paraId="284EF4CA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11A7F2" w14:textId="2FB8E16A" w:rsidR="004B1469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Our aim is to give the highest possible standard of service. We would like you to tell us what you think about the service we</w:t>
                      </w:r>
                    </w:p>
                    <w:p w14:paraId="62AC79DF" w14:textId="77777777" w:rsidR="006417A3" w:rsidRPr="005B74C1" w:rsidRDefault="006417A3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64E27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3150599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  <w:t>Home visits</w:t>
                      </w:r>
                    </w:p>
                    <w:p w14:paraId="728949A5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</w:r>
                      <w:r w:rsidRP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before 10.00 am].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A clinician will then telephone you to discuss your request.  </w:t>
                      </w:r>
                    </w:p>
                    <w:p w14:paraId="17DB38B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E725C9D" w14:textId="77777777" w:rsidR="006417A3" w:rsidRDefault="006417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88DBF33" w14:textId="77777777" w:rsidR="004B1469" w:rsidRPr="005B74C1" w:rsidRDefault="004B1469" w:rsidP="004B1469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When we are closed</w:t>
                      </w:r>
                    </w:p>
                    <w:p w14:paraId="30ECD7C7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the practice is closed, if you urgently need medical help or advice and it is life threatening, dial 999.  If it is not life-threatening, contact NHS 111 by calling 111 or accessing via </w:t>
                      </w:r>
                      <w:hyperlink r:id="rId21" w:history="1">
                        <w:r w:rsidRPr="005B74C1">
                          <w:rPr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www.nhs.uk</w:t>
                        </w:r>
                      </w:hyperlink>
                      <w:r w:rsidRPr="005B74C1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1EB561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27C3CF" w14:textId="18DCA98B" w:rsidR="004B1469" w:rsidRPr="005B74C1" w:rsidRDefault="007F234B" w:rsidP="007F234B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460FF2D" wp14:editId="4B18D20E">
                            <wp:extent cx="732790" cy="791210"/>
                            <wp:effectExtent l="0" t="0" r="0" b="8890"/>
                            <wp:docPr id="128882207" name="Picture 1" descr="A blue triangle with black text and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82207" name="Picture 1" descr="A blue triangle with black text and black text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56" cy="816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5B74C1" w:rsidRDefault="00011B6C" w:rsidP="00011B6C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2FEF87F5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Appointments and accessing practice services </w:t>
                            </w:r>
                          </w:p>
                          <w:p w14:paraId="2DFF151D" w14:textId="77F6374C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make an appointment to see your GP or any member of our healthcare staff or to access any other of our practice services, please log on to the practice website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Should you be unable to access the website, please ring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01652 648214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01724 700218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 member of our administrative staff will be able to assist you.</w:t>
                            </w:r>
                          </w:p>
                          <w:p w14:paraId="2DD9BE05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5BA068" w14:textId="6805DD8D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website contains all the relevant practice information that you are likely to require.  It is the quickest way to access the services you may need. </w:t>
                            </w:r>
                          </w:p>
                          <w:p w14:paraId="4411493B" w14:textId="77777777" w:rsidR="005C5AA3" w:rsidRPr="00164A83" w:rsidRDefault="005C5A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258068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Threats of violence or abuse of our staff</w:t>
                            </w:r>
                          </w:p>
                          <w:p w14:paraId="74BC12AF" w14:textId="277E0F0F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commit or threaten to commit a criminal offence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BF8DEA" w14:textId="77777777" w:rsidR="007E7AD2" w:rsidRPr="00164A83" w:rsidRDefault="007E7AD2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346C6D" w14:textId="61307D7E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044777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bookmarkStart w:id="2" w:name="_Hlk38287311"/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Participation Group</w:t>
                            </w:r>
                            <w:bookmarkEnd w:id="2"/>
                          </w:p>
                          <w:p w14:paraId="783655A7" w14:textId="4AB4625F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We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are in the process of forming a</w:t>
                            </w:r>
                            <w:bookmarkStart w:id="3" w:name="_Hlk38287477"/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Patient Participation Group (PPG), ensuring </w:t>
                            </w:r>
                            <w:bookmarkEnd w:id="3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that our patients are involved in decisions about the services provided by the practice.</w:t>
                            </w:r>
                          </w:p>
                          <w:p w14:paraId="5780D510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7AA826" w14:textId="70B8AAFC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Further information about our PPG is available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on our practice website.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0916B68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D25810" w14:textId="105F6808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Alternatively, contact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Stephanie Grant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who is the nominated point of contact for all PPG matters.</w:t>
                            </w:r>
                          </w:p>
                          <w:p w14:paraId="06038226" w14:textId="4FA49B3C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E425CF" w14:textId="638B6E4F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E5C26C" w14:textId="77777777" w:rsidR="009C06AE" w:rsidRPr="00164A83" w:rsidRDefault="009C06AE" w:rsidP="009C06AE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 data</w:t>
                            </w:r>
                          </w:p>
                          <w:p w14:paraId="316097C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All clinical and administrative staff have an ethical as well as a legal duty to protect patient information from </w:t>
                            </w:r>
                            <w:proofErr w:type="spellStart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unauthorised</w:t>
                            </w:r>
                            <w:proofErr w:type="spellEnd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disclosure and in accordance with UK GDPR. </w:t>
                            </w:r>
                          </w:p>
                          <w:p w14:paraId="61AA9DE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77A79D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164A83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164A83" w:rsidRDefault="001248F1" w:rsidP="00162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Appointments and accessing practice services </w:t>
                      </w:r>
                    </w:p>
                    <w:p w14:paraId="2DFF151D" w14:textId="77F6374C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To make an appointment to see your GP or any member of our healthcare staff or to access any other of our practice services, please log on to the practice website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Should you be unable to access the website, please ring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01652 648214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01724 700218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 member of our administrative staff will be able to assist you.</w:t>
                      </w:r>
                    </w:p>
                    <w:p w14:paraId="2DD9BE05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5BA068" w14:textId="6805DD8D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website contains all the relevant practice information that you are likely to require.  It is the quickest way to access the services you may need. </w:t>
                      </w:r>
                    </w:p>
                    <w:p w14:paraId="4411493B" w14:textId="77777777" w:rsidR="005C5AA3" w:rsidRPr="00164A83" w:rsidRDefault="005C5A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258068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Threats of violence or abuse of our staff</w:t>
                      </w:r>
                    </w:p>
                    <w:p w14:paraId="74BC12AF" w14:textId="277E0F0F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commit or threaten to commit a criminal offence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BF8DEA" w14:textId="77777777" w:rsidR="007E7AD2" w:rsidRPr="00164A83" w:rsidRDefault="007E7AD2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346C6D" w14:textId="61307D7E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044777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Patient </w:t>
                      </w:r>
                      <w:bookmarkStart w:id="4" w:name="_Hlk38287311"/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Participation Group</w:t>
                      </w:r>
                      <w:bookmarkEnd w:id="4"/>
                    </w:p>
                    <w:p w14:paraId="783655A7" w14:textId="4AB4625F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We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are in the process of forming a</w:t>
                      </w:r>
                      <w:bookmarkStart w:id="5" w:name="_Hlk38287477"/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Patient Participation Group (PPG), ensuring </w:t>
                      </w:r>
                      <w:bookmarkEnd w:id="5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that our patients are involved in decisions about the services provided by the practice.</w:t>
                      </w:r>
                    </w:p>
                    <w:p w14:paraId="5780D510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47AA826" w14:textId="70B8AAFC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Further information about our PPG is available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on our practice website.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0916B68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5D25810" w14:textId="105F6808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Alternatively, contact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Stephanie Grant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who is the nominated point of contact for all PPG matters.</w:t>
                      </w:r>
                    </w:p>
                    <w:p w14:paraId="06038226" w14:textId="4FA49B3C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8E425CF" w14:textId="638B6E4F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E5C26C" w14:textId="77777777" w:rsidR="009C06AE" w:rsidRPr="00164A83" w:rsidRDefault="009C06AE" w:rsidP="009C06AE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 data</w:t>
                      </w:r>
                    </w:p>
                    <w:p w14:paraId="316097C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All clinical and administrative staff have an ethical as well as a legal duty to protect patient information from </w:t>
                      </w:r>
                      <w:proofErr w:type="spellStart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unauthorised</w:t>
                      </w:r>
                      <w:proofErr w:type="spellEnd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disclosure and in accordance with UK GDPR. </w:t>
                      </w:r>
                    </w:p>
                    <w:p w14:paraId="61AA9DE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977A79D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164A83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164A83" w:rsidRDefault="001248F1" w:rsidP="001626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4244ECA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9336C" w14:textId="5E8DFB10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F272A">
                              <w:rPr>
                                <w:rFonts w:ascii="Arial" w:hAnsi="Arial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The practice team</w:t>
                            </w:r>
                            <w:r w:rsidRPr="00E6735B"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practice operates under a </w:t>
                            </w:r>
                            <w:r w:rsid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GMS </w:t>
                            </w:r>
                            <w:r w:rsidR="00126F57"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partnership</w:t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agreement and provide services on behalf of the NHS.</w:t>
                            </w:r>
                          </w:p>
                          <w:p w14:paraId="0BC0F911" w14:textId="2F86283C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Satpal S Shekhawat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051FC105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Partner</w:t>
                            </w:r>
                          </w:p>
                          <w:p w14:paraId="2E3C8701" w14:textId="36AB0BE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(2000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 DFFP DRCOG PG dip clinical medicine (Cam)</w:t>
                            </w:r>
                          </w:p>
                          <w:p w14:paraId="6313EEF4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Trainer Honorary HYMS Tutor</w:t>
                            </w:r>
                          </w:p>
                          <w:p w14:paraId="5AD3A57F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464EF09" w14:textId="2D0B349D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 Saima </w:t>
                            </w: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Magrabi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(f)</w:t>
                            </w:r>
                          </w:p>
                          <w:p w14:paraId="1F33011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02BD9A83" w14:textId="5D4A0C3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(1997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MRCGP, DFSRH, Dip Pall, Diploma in Diabetes</w:t>
                            </w:r>
                          </w:p>
                          <w:p w14:paraId="40A5DFDC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8FFC8B" w14:textId="38E7617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Dr Tahira I Cheema (f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  <w:p w14:paraId="4AD8333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6331B333" w14:textId="6D2DD4EE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(1999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DRCOG, DFSRH, MRCGP</w:t>
                            </w:r>
                          </w:p>
                          <w:p w14:paraId="7728D42D" w14:textId="77777777" w:rsidR="004B1469" w:rsidRPr="00126F57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8A4BE1" w14:textId="0E4A64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Rana M Ahmad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6D8DE64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77C92A01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Vrach</w:t>
                            </w:r>
                            <w:proofErr w:type="spellEnd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2003 (Vitebsk Medical Institute)</w:t>
                            </w:r>
                          </w:p>
                          <w:p w14:paraId="5E7AE81E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7260638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Kerry Leadbetter (f)</w:t>
                            </w:r>
                          </w:p>
                          <w:p w14:paraId="68C96F67" w14:textId="51F6F0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2C3B330" w14:textId="67E0FA1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MB </w:t>
                            </w:r>
                            <w:proofErr w:type="gram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ChB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2006),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MRGP DRCOG DFRSH.</w:t>
                            </w:r>
                          </w:p>
                          <w:p w14:paraId="69F3E017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146E69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Chris Lowe (m)</w:t>
                            </w:r>
                          </w:p>
                          <w:p w14:paraId="77DC8E4E" w14:textId="4ED0D5A8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634C3035" w14:textId="5F8DB55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(2014)</w:t>
                            </w:r>
                          </w:p>
                          <w:p w14:paraId="32D7668F" w14:textId="7777777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535C8C" w14:textId="42448913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 </w:t>
                            </w:r>
                            <w:r w:rsidR="00C622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Rachel Keighley </w:t>
                            </w: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(f)</w:t>
                            </w:r>
                          </w:p>
                          <w:p w14:paraId="7E121EFA" w14:textId="4848A5D1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72328B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3BA59D" w14:textId="48C25452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bookmarkStart w:id="6" w:name="_Hlk38279764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Nurses</w:t>
                            </w:r>
                            <w:bookmarkEnd w:id="6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D024B4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Annie Pound – ANP </w:t>
                            </w:r>
                          </w:p>
                          <w:p w14:paraId="56288BE7" w14:textId="5177B749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Oliver Poole – NP</w:t>
                            </w:r>
                          </w:p>
                          <w:p w14:paraId="2E331777" w14:textId="2966F04D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Laura Griffiths – TACP</w:t>
                            </w:r>
                          </w:p>
                          <w:p w14:paraId="7823A6A8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Tori Green – RGN, Dip Asthma/COPD ARTP – Spirometry </w:t>
                            </w:r>
                          </w:p>
                          <w:p w14:paraId="20BE2D4E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Victoria </w:t>
                            </w:r>
                            <w:proofErr w:type="spellStart"/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Diston</w:t>
                            </w:r>
                            <w:proofErr w:type="spellEnd"/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– RGN </w:t>
                            </w:r>
                          </w:p>
                          <w:p w14:paraId="755F0B69" w14:textId="77777777" w:rsidR="00C62273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Sophie Rayner – RGN </w:t>
                            </w:r>
                          </w:p>
                          <w:p w14:paraId="114D44C4" w14:textId="3CFA7F53" w:rsidR="004B1469" w:rsidRPr="005520AC" w:rsidRDefault="00C62273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Rhea Martinez - RGN</w:t>
                            </w:r>
                            <w:r w:rsidR="005520AC"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53C6AD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8607539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Other healthcare staff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Management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Reception Staff d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etails can be found on the practice website. </w:t>
                            </w:r>
                          </w:p>
                          <w:p w14:paraId="4F1C017E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0720D0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Practice manager [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Insert name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 [o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ptional to add PM details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8A5F043" w14:textId="77777777" w:rsidR="006516DB" w:rsidRPr="00E6735B" w:rsidRDefault="006516DB" w:rsidP="004031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2A19336C" w14:textId="5E8DFB10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F272A">
                        <w:rPr>
                          <w:rFonts w:ascii="Arial" w:hAnsi="Arial" w:cs="Arial"/>
                          <w:b/>
                          <w:color w:val="2A6EBB"/>
                          <w:sz w:val="22"/>
                          <w:szCs w:val="22"/>
                        </w:rPr>
                        <w:t>The practice team</w:t>
                      </w:r>
                      <w:r w:rsidRPr="00E6735B"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practice operates under a </w:t>
                      </w:r>
                      <w:r w:rsid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GMS </w:t>
                      </w:r>
                      <w:r w:rsidR="00126F57"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>partnership</w:t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agreement and provide services on behalf of the NHS.</w:t>
                      </w:r>
                    </w:p>
                    <w:p w14:paraId="0BC0F911" w14:textId="2F86283C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Satpal S Shekhawat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051FC105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Partner</w:t>
                      </w:r>
                    </w:p>
                    <w:p w14:paraId="2E3C8701" w14:textId="36AB0BE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(2000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 DFFP DRCOG PG dip clinical medicine (Cam)</w:t>
                      </w:r>
                    </w:p>
                    <w:p w14:paraId="6313EEF4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Trainer Honorary HYMS Tutor</w:t>
                      </w:r>
                    </w:p>
                    <w:p w14:paraId="5AD3A57F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464EF09" w14:textId="2D0B349D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Dr Saima </w:t>
                      </w:r>
                      <w:proofErr w:type="spellStart"/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Magrabi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(f)</w:t>
                      </w:r>
                    </w:p>
                    <w:p w14:paraId="1F33011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02BD9A83" w14:textId="5D4A0C3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(1997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MRCGP, DFSRH, Dip Pall, Diploma in Diabetes</w:t>
                      </w:r>
                    </w:p>
                    <w:p w14:paraId="40A5DFDC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8FFC8B" w14:textId="38E7617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Dr Tahira I Cheema (f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)</w:t>
                      </w:r>
                    </w:p>
                    <w:p w14:paraId="4AD8333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6331B333" w14:textId="6D2DD4EE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(1999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, DRCOG, DFSRH, MRCGP</w:t>
                      </w:r>
                    </w:p>
                    <w:p w14:paraId="7728D42D" w14:textId="77777777" w:rsidR="004B1469" w:rsidRPr="00126F57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8A4BE1" w14:textId="0E4A64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Rana M Ahmad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6D8DE64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77C92A01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Vrach</w:t>
                      </w:r>
                      <w:proofErr w:type="spellEnd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2003 (Vitebsk Medical Institute)</w:t>
                      </w:r>
                    </w:p>
                    <w:p w14:paraId="5E7AE81E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7260638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Kerry Leadbetter (f)</w:t>
                      </w:r>
                    </w:p>
                    <w:p w14:paraId="68C96F67" w14:textId="51F6F0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2C3B330" w14:textId="67E0FA1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MB </w:t>
                      </w:r>
                      <w:proofErr w:type="gram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ChB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2006),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MRGP DRCOG DFRSH.</w:t>
                      </w:r>
                    </w:p>
                    <w:p w14:paraId="69F3E017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146E69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Chris Lowe (m)</w:t>
                      </w:r>
                    </w:p>
                    <w:p w14:paraId="77DC8E4E" w14:textId="4ED0D5A8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634C3035" w14:textId="5F8DB55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(2014)</w:t>
                      </w:r>
                    </w:p>
                    <w:p w14:paraId="32D7668F" w14:textId="7777777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535C8C" w14:textId="42448913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Dr </w:t>
                      </w:r>
                      <w:r w:rsidR="00C6227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Rachel Keighley </w:t>
                      </w: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(f)</w:t>
                      </w:r>
                    </w:p>
                    <w:p w14:paraId="7E121EFA" w14:textId="4848A5D1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72328B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3BA59D" w14:textId="48C25452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bookmarkStart w:id="7" w:name="_Hlk38279764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Nurses</w:t>
                      </w:r>
                      <w:bookmarkEnd w:id="7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D024B4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Annie Pound – ANP </w:t>
                      </w:r>
                    </w:p>
                    <w:p w14:paraId="56288BE7" w14:textId="5177B749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Oliver Poole – NP</w:t>
                      </w:r>
                    </w:p>
                    <w:p w14:paraId="2E331777" w14:textId="2966F04D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Laura Griffiths – TACP</w:t>
                      </w:r>
                    </w:p>
                    <w:p w14:paraId="7823A6A8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Tori Green – RGN, Dip Asthma/COPD ARTP – Spirometry </w:t>
                      </w:r>
                    </w:p>
                    <w:p w14:paraId="20BE2D4E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Victoria </w:t>
                      </w:r>
                      <w:proofErr w:type="spellStart"/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Diston</w:t>
                      </w:r>
                      <w:proofErr w:type="spellEnd"/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– RGN </w:t>
                      </w:r>
                    </w:p>
                    <w:p w14:paraId="755F0B69" w14:textId="77777777" w:rsidR="00C62273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Sophie Rayner – RGN </w:t>
                      </w:r>
                    </w:p>
                    <w:p w14:paraId="114D44C4" w14:textId="3CFA7F53" w:rsidR="004B1469" w:rsidRPr="005520AC" w:rsidRDefault="00C62273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Rhea Martinez - RGN</w:t>
                      </w:r>
                      <w:r w:rsidR="005520AC"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53C6AD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8607539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Other healthcare staff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, 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Management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Reception Staff d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etails can be found on the practice website. </w:t>
                      </w:r>
                    </w:p>
                    <w:p w14:paraId="4F1C017E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0720D0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Practice manager [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Insert name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 [o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ptional to add PM details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</w:t>
                      </w:r>
                    </w:p>
                    <w:p w14:paraId="08A5F043" w14:textId="77777777" w:rsidR="006516DB" w:rsidRPr="00E6735B" w:rsidRDefault="006516DB" w:rsidP="004031C1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6A7544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NHS England Contact</w:t>
                            </w:r>
                          </w:p>
                          <w:p w14:paraId="74973376" w14:textId="479E3775" w:rsidR="004B1469" w:rsidRPr="006A7544" w:rsidRDefault="00B0793D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Kirton Lindsey &amp; Scotter Surgery</w:t>
                            </w:r>
                            <w:r w:rsidR="004B1469"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6A7544" w:rsidRDefault="004B1469" w:rsidP="004B1469">
                            <w:pPr>
                              <w:widowControl w:val="0"/>
                              <w:rPr>
                                <w:rStyle w:val="Hyperlink"/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22" w:history="1">
                              <w:r w:rsidRPr="006A7544">
                                <w:rPr>
                                  <w:rStyle w:val="Hyperlink"/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1733BF" w14:textId="77777777" w:rsidR="004B1469" w:rsidRPr="006A7544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01BE98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Prescriptions/repeat prescriptions</w:t>
                            </w:r>
                          </w:p>
                          <w:p w14:paraId="49F9A5B5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initiate any prescription that they determine you require. </w:t>
                            </w: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6C589E" w14:textId="5B21855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person – By ticking the required medications on your prescription and placing it in the dedicated box, located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at either site. </w:t>
                            </w:r>
                          </w:p>
                          <w:p w14:paraId="7C90933D" w14:textId="274078DC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By telephone – Please call the practice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648214 Option 3</w:t>
                            </w:r>
                            <w:r w:rsidRP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or via the new 24-hour automated service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01652 241164.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contact the surgery to register for a pin to access the automated service.) </w:t>
                            </w:r>
                          </w:p>
                          <w:p w14:paraId="516D964D" w14:textId="6D76D36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Online –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via the NHS APP or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visit the practice in person to </w:t>
                            </w:r>
                            <w:r w:rsidR="00E7603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 for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our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service. </w:t>
                            </w:r>
                          </w:p>
                          <w:p w14:paraId="742BEDA6" w14:textId="745B15BD" w:rsidR="004B1469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Please allow 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at least 3 working days to collect a prescription to take to a chemist. (</w:t>
                            </w: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excluding weekends and bank holidays) when ordering repeat prescriptions.  </w:t>
                            </w:r>
                          </w:p>
                          <w:p w14:paraId="5CDD7F96" w14:textId="3B46BF59" w:rsidR="00B0793D" w:rsidRPr="006A7544" w:rsidRDefault="00B0793D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Your nominated pharmacy will advise how long they need </w:t>
                            </w:r>
                            <w:r w:rsidR="00E760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dispense your medications ready for collection. </w:t>
                            </w:r>
                          </w:p>
                          <w:p w14:paraId="1E4E0DCA" w14:textId="77777777" w:rsidR="004B1469" w:rsidRPr="006A7544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73ADF7" w14:textId="77777777" w:rsidR="004B1469" w:rsidRPr="006A7544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C9B93F" w14:textId="77777777" w:rsidR="00E21923" w:rsidRPr="006A7544" w:rsidRDefault="00E21923" w:rsidP="00692E97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6A7544" w:rsidRDefault="004B1469" w:rsidP="004B1469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NHS England Contact</w:t>
                      </w:r>
                    </w:p>
                    <w:p w14:paraId="74973376" w14:textId="479E3775" w:rsidR="004B1469" w:rsidRPr="006A7544" w:rsidRDefault="00B0793D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Kirton Lindsey &amp; Scotter Surgery</w:t>
                      </w:r>
                      <w:r w:rsidR="004B1469"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B5607A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Telephone: 0300 311 2233</w:t>
                      </w:r>
                    </w:p>
                    <w:p w14:paraId="3842F559" w14:textId="77777777" w:rsidR="004B1469" w:rsidRPr="006A7544" w:rsidRDefault="004B1469" w:rsidP="004B1469">
                      <w:pPr>
                        <w:widowControl w:val="0"/>
                        <w:rPr>
                          <w:rStyle w:val="Hyperlink"/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23" w:history="1">
                        <w:r w:rsidRPr="006A7544">
                          <w:rPr>
                            <w:rStyle w:val="Hyperlink"/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A1733BF" w14:textId="77777777" w:rsidR="004B1469" w:rsidRPr="006A7544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01BE98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Prescriptions/repeat prescriptions</w:t>
                      </w:r>
                    </w:p>
                    <w:p w14:paraId="49F9A5B5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initiate any prescription that they determine you require. </w:t>
                      </w: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96C589E" w14:textId="5B21855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In person – By ticking the required medications on your prescription and placing it in the dedicated box, located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at either site. </w:t>
                      </w:r>
                    </w:p>
                    <w:p w14:paraId="7C90933D" w14:textId="274078DC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By telephone – Please call the practice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648214 Option 3</w:t>
                      </w:r>
                      <w:r w:rsidRP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or via the new 24-hour automated service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01652 241164.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contact the surgery to register for a pin to access the automated service.) </w:t>
                      </w:r>
                    </w:p>
                    <w:p w14:paraId="516D964D" w14:textId="6D76D36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Online –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via the NHS APP or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visit the practice in person to </w:t>
                      </w:r>
                      <w:r w:rsidR="00E7603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register for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our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service. </w:t>
                      </w:r>
                    </w:p>
                    <w:p w14:paraId="742BEDA6" w14:textId="745B15BD" w:rsidR="004B1469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Please allow </w:t>
                      </w:r>
                      <w:r w:rsid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at least 3 working days to collect a prescription to take to a chemist. (</w:t>
                      </w: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excluding weekends and bank holidays) when ordering repeat prescriptions.  </w:t>
                      </w:r>
                    </w:p>
                    <w:p w14:paraId="5CDD7F96" w14:textId="3B46BF59" w:rsidR="00B0793D" w:rsidRPr="006A7544" w:rsidRDefault="00B0793D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Your nominated pharmacy will advise how long they need </w:t>
                      </w:r>
                      <w:r w:rsidR="00E760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dispense your medications ready for collection. </w:t>
                      </w:r>
                    </w:p>
                    <w:p w14:paraId="1E4E0DCA" w14:textId="77777777" w:rsidR="004B1469" w:rsidRPr="006A7544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373ADF7" w14:textId="77777777" w:rsidR="004B1469" w:rsidRPr="006A7544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C9B93F" w14:textId="77777777" w:rsidR="00E21923" w:rsidRPr="006A7544" w:rsidRDefault="00E21923" w:rsidP="00692E97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F91E8" w14:textId="1EAF8754" w:rsidR="00635840" w:rsidRDefault="00635840"/>
    <w:sectPr w:rsidR="00635840" w:rsidSect="00635840">
      <w:footerReference w:type="default" r:id="rId24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3E82" w14:textId="77777777" w:rsidR="00F60389" w:rsidRDefault="00F60389" w:rsidP="00F60389">
      <w:r>
        <w:separator/>
      </w:r>
    </w:p>
  </w:endnote>
  <w:endnote w:type="continuationSeparator" w:id="0">
    <w:p w14:paraId="2C88F5BF" w14:textId="77777777" w:rsidR="00F60389" w:rsidRDefault="00F60389" w:rsidP="00F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9CDA" w14:textId="2F06BC00" w:rsidR="00F60389" w:rsidRPr="00F60389" w:rsidRDefault="00F60389">
    <w:pPr>
      <w:pStyle w:val="Footer"/>
      <w:rPr>
        <w:lang w:val="en-US"/>
      </w:rPr>
    </w:pPr>
    <w:r>
      <w:rPr>
        <w:lang w:val="en-US"/>
      </w:rPr>
      <w:t xml:space="preserve">Oct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0D6E" w14:textId="77777777" w:rsidR="00F60389" w:rsidRDefault="00F60389" w:rsidP="00F60389">
      <w:r>
        <w:separator/>
      </w:r>
    </w:p>
  </w:footnote>
  <w:footnote w:type="continuationSeparator" w:id="0">
    <w:p w14:paraId="1DBF3142" w14:textId="77777777" w:rsidR="00F60389" w:rsidRDefault="00F60389" w:rsidP="00F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5104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5529422">
    <w:abstractNumId w:val="0"/>
  </w:num>
  <w:num w:numId="2" w16cid:durableId="45949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B08D6"/>
    <w:rsid w:val="000E348C"/>
    <w:rsid w:val="00110894"/>
    <w:rsid w:val="00122F22"/>
    <w:rsid w:val="001248F1"/>
    <w:rsid w:val="00126F57"/>
    <w:rsid w:val="0013053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90D34"/>
    <w:rsid w:val="002A6AE9"/>
    <w:rsid w:val="002C304D"/>
    <w:rsid w:val="002C6F5F"/>
    <w:rsid w:val="00301C86"/>
    <w:rsid w:val="0031449F"/>
    <w:rsid w:val="00355AC9"/>
    <w:rsid w:val="00355AE1"/>
    <w:rsid w:val="0035784C"/>
    <w:rsid w:val="00390C87"/>
    <w:rsid w:val="00393495"/>
    <w:rsid w:val="003B495C"/>
    <w:rsid w:val="004031C1"/>
    <w:rsid w:val="00423124"/>
    <w:rsid w:val="00446FEA"/>
    <w:rsid w:val="004A20ED"/>
    <w:rsid w:val="004B1469"/>
    <w:rsid w:val="004E6F98"/>
    <w:rsid w:val="0054513B"/>
    <w:rsid w:val="005520AC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59B1"/>
    <w:rsid w:val="00776848"/>
    <w:rsid w:val="00790657"/>
    <w:rsid w:val="007A6BD7"/>
    <w:rsid w:val="007E7AD2"/>
    <w:rsid w:val="007F234B"/>
    <w:rsid w:val="007F3947"/>
    <w:rsid w:val="008131A3"/>
    <w:rsid w:val="00846EF8"/>
    <w:rsid w:val="00864B11"/>
    <w:rsid w:val="00882D5B"/>
    <w:rsid w:val="008B44BB"/>
    <w:rsid w:val="008F36D5"/>
    <w:rsid w:val="00906766"/>
    <w:rsid w:val="00911AF2"/>
    <w:rsid w:val="0096251D"/>
    <w:rsid w:val="00965A1E"/>
    <w:rsid w:val="0097232B"/>
    <w:rsid w:val="009C06AE"/>
    <w:rsid w:val="00A13979"/>
    <w:rsid w:val="00A14148"/>
    <w:rsid w:val="00A47EE1"/>
    <w:rsid w:val="00A67B9C"/>
    <w:rsid w:val="00A7363A"/>
    <w:rsid w:val="00A7795A"/>
    <w:rsid w:val="00A8793E"/>
    <w:rsid w:val="00AA5D9F"/>
    <w:rsid w:val="00AB2413"/>
    <w:rsid w:val="00AB6683"/>
    <w:rsid w:val="00B02736"/>
    <w:rsid w:val="00B0793D"/>
    <w:rsid w:val="00B33A85"/>
    <w:rsid w:val="00B63E97"/>
    <w:rsid w:val="00BC0A83"/>
    <w:rsid w:val="00C0706F"/>
    <w:rsid w:val="00C132D2"/>
    <w:rsid w:val="00C1734B"/>
    <w:rsid w:val="00C62273"/>
    <w:rsid w:val="00CB4B08"/>
    <w:rsid w:val="00CC3A61"/>
    <w:rsid w:val="00CD0B72"/>
    <w:rsid w:val="00CE0C43"/>
    <w:rsid w:val="00CF1015"/>
    <w:rsid w:val="00D073B9"/>
    <w:rsid w:val="00D510C0"/>
    <w:rsid w:val="00D51931"/>
    <w:rsid w:val="00D5789E"/>
    <w:rsid w:val="00D924CE"/>
    <w:rsid w:val="00DB28DA"/>
    <w:rsid w:val="00DD0336"/>
    <w:rsid w:val="00DD2AA0"/>
    <w:rsid w:val="00E07A3F"/>
    <w:rsid w:val="00E21923"/>
    <w:rsid w:val="00E26A94"/>
    <w:rsid w:val="00E3048C"/>
    <w:rsid w:val="00E62AE0"/>
    <w:rsid w:val="00E649DD"/>
    <w:rsid w:val="00E6735B"/>
    <w:rsid w:val="00E7603C"/>
    <w:rsid w:val="00E945A4"/>
    <w:rsid w:val="00ED1C72"/>
    <w:rsid w:val="00ED59EF"/>
    <w:rsid w:val="00EE58ED"/>
    <w:rsid w:val="00F061A4"/>
    <w:rsid w:val="00F360A8"/>
    <w:rsid w:val="00F60389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7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b81033@nhs.net" TargetMode="External"/><Relationship Id="rId13" Type="http://schemas.openxmlformats.org/officeDocument/2006/relationships/hyperlink" Target="https://www.kirtonlindseyandscottersurgery.co.uk/" TargetMode="External"/><Relationship Id="rId18" Type="http://schemas.openxmlformats.org/officeDocument/2006/relationships/hyperlink" Target="http://www.nhs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hs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lccg.b81099001@nhs.net" TargetMode="External"/><Relationship Id="rId17" Type="http://schemas.openxmlformats.org/officeDocument/2006/relationships/hyperlink" Target="http://www.nhs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l.b81033@nhs.ne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mailto:england.contactus@nhs.net" TargetMode="External"/><Relationship Id="rId10" Type="http://schemas.openxmlformats.org/officeDocument/2006/relationships/hyperlink" Target="https://www.kirtonlindseyandscottersurgery.co.uk/" TargetMode="External"/><Relationship Id="rId19" Type="http://schemas.openxmlformats.org/officeDocument/2006/relationships/hyperlink" Target="http://www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ccg.b81099001@nhs.net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GRANT, Stephanie (THE KIRTON LINDSEY AND SCOTTER SURGERY)</cp:lastModifiedBy>
  <cp:revision>2</cp:revision>
  <dcterms:created xsi:type="dcterms:W3CDTF">2024-11-29T11:01:00Z</dcterms:created>
  <dcterms:modified xsi:type="dcterms:W3CDTF">2024-11-29T11:01:00Z</dcterms:modified>
  <cp:category/>
</cp:coreProperties>
</file>